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 xml:space="preserve">Управление Федеральной службы по надзору в сфере природопользования по Самарской области – Управление </w:t>
      </w:r>
      <w:proofErr w:type="spellStart"/>
      <w:r w:rsidRPr="00C95CA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95CAD">
        <w:rPr>
          <w:rFonts w:ascii="Times New Roman" w:hAnsi="Times New Roman" w:cs="Times New Roman"/>
          <w:sz w:val="28"/>
        </w:rPr>
        <w:t xml:space="preserve"> по Сама</w:t>
      </w:r>
      <w:r w:rsidR="00C95CAD" w:rsidRPr="00C95CAD">
        <w:rPr>
          <w:rFonts w:ascii="Times New Roman" w:hAnsi="Times New Roman" w:cs="Times New Roman"/>
          <w:sz w:val="28"/>
        </w:rPr>
        <w:t xml:space="preserve">рской области объявляет конкурс </w:t>
      </w:r>
      <w:r w:rsidRPr="00C95CAD">
        <w:rPr>
          <w:rFonts w:ascii="Times New Roman" w:hAnsi="Times New Roman" w:cs="Times New Roman"/>
          <w:sz w:val="28"/>
        </w:rPr>
        <w:t>на замещение вакантных должностей федеральной государственной</w:t>
      </w:r>
      <w:r w:rsidR="00C95CAD" w:rsidRPr="00C95CAD">
        <w:rPr>
          <w:rFonts w:ascii="Times New Roman" w:hAnsi="Times New Roman" w:cs="Times New Roman"/>
          <w:sz w:val="28"/>
        </w:rPr>
        <w:t xml:space="preserve"> </w:t>
      </w:r>
      <w:r w:rsidRPr="00C95CAD">
        <w:rPr>
          <w:rFonts w:ascii="Times New Roman" w:hAnsi="Times New Roman" w:cs="Times New Roman"/>
          <w:sz w:val="28"/>
        </w:rPr>
        <w:t>гражданской службы: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начальник отдела надзора за водными ресурсами (ведущая государственная гражданская должность)- 1 штатная единица;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главный специалист-эксперт (старшая государственная гражданская должность) отдела надзора за водными ресурсами – 1 штатная единица;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надзора за водными ресурсами - 1 штатная единица;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главный специалист-эксперт (старшая государственная гражданская должность) отдела геологического и земельного надзора, надзора в сфере охоты и особо охраняемых природных территорий – 2 штатные единицы;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правового и кадрового обеспечения – 1 штатная единица;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экономики, финансов и бухгалтерского учета – 2 штатные единицы.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 xml:space="preserve">и формирование кадрового резерва должностей </w:t>
      </w:r>
      <w:proofErr w:type="gramStart"/>
      <w:r w:rsidRPr="00C95CAD">
        <w:rPr>
          <w:rFonts w:ascii="Times New Roman" w:hAnsi="Times New Roman" w:cs="Times New Roman"/>
          <w:sz w:val="28"/>
        </w:rPr>
        <w:t>федеральной</w:t>
      </w:r>
      <w:proofErr w:type="gramEnd"/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государственной гражданской службы: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начальник отдела административно-хозяйственной и информационно-аналитической деятельности (ведущая государственная гражданская должность);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начальник отдела государственной экологической экспертизы, нормирования и экологического надзора (ведущая государственная гражданская должность);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заместитель начальника отдела государственной экологической экспертизы, нормирования и экологического надзора (ведущая государственная гражданская должность);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главный специалист-эксперт (старшая государственная гражданская должность) отдела административно-хозяйственной и информационно-аналитической деятельности;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lastRenderedPageBreak/>
        <w:t>- главный специалист-эксперт (старшая государственная гражданская должность) отдела государственной экологической экспертизы, нормирования и экологического надзора;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государственной экологической экспертизы, нормирования и экологического надзора;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главный специалист-эксперт (старшая государственная гражданская должность) отдела геологического и земельного надзора, надзора в сфере охоты и особо охраняемых природных ресурсов;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геологического и земельного надзора, надзора в сфере охоты и особо охраняемых природных ресурсов;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главный специалист-эксперт (старшая государственная гражданская должность) отдела надзора за водными ресурсами;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 ведущий специалист-эксперт (старшая государственная гражданская должность) отдела надзора за водными ресурсами.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               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владение русским языком;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        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proofErr w:type="gramStart"/>
      <w:r w:rsidRPr="00C95CAD">
        <w:rPr>
          <w:rFonts w:ascii="Times New Roman" w:hAnsi="Times New Roman" w:cs="Times New Roman"/>
          <w:sz w:val="28"/>
        </w:rPr>
        <w:t xml:space="preserve">Для участия в конкурсе необходимо в течение 21 дня со дня опубликования объявления подать в Управление </w:t>
      </w:r>
      <w:proofErr w:type="spellStart"/>
      <w:r w:rsidRPr="00C95CA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C95CAD">
        <w:rPr>
          <w:rFonts w:ascii="Times New Roman" w:hAnsi="Times New Roman" w:cs="Times New Roman"/>
          <w:sz w:val="28"/>
        </w:rPr>
        <w:t xml:space="preserve"> по Самарской области (443010,</w:t>
      </w:r>
      <w:proofErr w:type="gramEnd"/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г. Самара ул. Красноармейская д. 21 оф. 508 или 509) следующие документы: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личное заявление на имя руководителя Управления;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анкету с фотографией размером 3х4 см;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lastRenderedPageBreak/>
        <w:t>- копии паспорта, трудовой книжки, военного билета;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медицинскую справку об отсутствии заболевания, препятствующего поступлению на государственную гражданскую службу формы № 001-ГС/у;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справки о доходах;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- копии страхового свидетельства и свидетельства ИНН.</w:t>
      </w:r>
    </w:p>
    <w:p w:rsidR="0037141E" w:rsidRPr="00C95CAD" w:rsidRDefault="0037141E" w:rsidP="0037141E">
      <w:pPr>
        <w:rPr>
          <w:rFonts w:ascii="Times New Roman" w:hAnsi="Times New Roman" w:cs="Times New Roman"/>
          <w:sz w:val="28"/>
        </w:rPr>
      </w:pPr>
      <w:r w:rsidRPr="00C95CAD">
        <w:rPr>
          <w:rFonts w:ascii="Times New Roman" w:hAnsi="Times New Roman" w:cs="Times New Roman"/>
          <w:sz w:val="28"/>
        </w:rPr>
        <w:t>Предположительно конкурс на замещение вакантных должностей будет проведен </w:t>
      </w:r>
      <w:bookmarkStart w:id="0" w:name="_GoBack"/>
      <w:r w:rsidRPr="00C95CAD">
        <w:rPr>
          <w:rFonts w:ascii="Times New Roman" w:hAnsi="Times New Roman" w:cs="Times New Roman"/>
          <w:sz w:val="28"/>
        </w:rPr>
        <w:t xml:space="preserve">24 ноября 2016 года </w:t>
      </w:r>
      <w:bookmarkEnd w:id="0"/>
      <w:r w:rsidRPr="00C95CAD">
        <w:rPr>
          <w:rFonts w:ascii="Times New Roman" w:hAnsi="Times New Roman" w:cs="Times New Roman"/>
          <w:sz w:val="28"/>
        </w:rPr>
        <w:t>по адресу: г. Самара ул. Красноармейская д. 21, оф. 505.</w:t>
      </w:r>
    </w:p>
    <w:p w:rsidR="0037141E" w:rsidRPr="0037141E" w:rsidRDefault="0037141E" w:rsidP="0037141E">
      <w:r w:rsidRPr="00C95CAD">
        <w:rPr>
          <w:rFonts w:ascii="Times New Roman" w:hAnsi="Times New Roman" w:cs="Times New Roman"/>
          <w:sz w:val="28"/>
        </w:rPr>
        <w:t>Контактные телефоны: 270-41-82, 332-90-22</w:t>
      </w:r>
    </w:p>
    <w:p w:rsidR="00FE00AD" w:rsidRDefault="00C95CAD"/>
    <w:sectPr w:rsidR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F2"/>
    <w:rsid w:val="0037141E"/>
    <w:rsid w:val="004035F7"/>
    <w:rsid w:val="00C95CAD"/>
    <w:rsid w:val="00E00801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2020-10-27T14:23:00Z</dcterms:created>
  <dcterms:modified xsi:type="dcterms:W3CDTF">2020-10-28T07:03:00Z</dcterms:modified>
</cp:coreProperties>
</file>